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CE" w:rsidRDefault="00BC4FCE" w:rsidP="00BC4FCE">
      <w:pPr>
        <w:rPr>
          <w:rFonts w:hint="cs"/>
        </w:rPr>
      </w:pPr>
    </w:p>
    <w:p w:rsidR="00BC4FCE" w:rsidRDefault="00BC4FCE" w:rsidP="00BC4FCE">
      <w:pPr>
        <w:pStyle w:val="6"/>
        <w:tabs>
          <w:tab w:val="right" w:pos="9072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1pt;margin-top:-48.3pt;width:73.55pt;height:74.3pt;z-index:251659264" fillcolor="window">
            <v:imagedata r:id="rId6" o:title=""/>
          </v:shape>
          <o:OLEObject Type="Embed" ProgID="PBrush" ShapeID="_x0000_s1027" DrawAspect="Content" ObjectID="_1691238869" r:id="rId7"/>
        </w:pict>
      </w:r>
    </w:p>
    <w:p w:rsidR="00BC4FCE" w:rsidRPr="00906313" w:rsidRDefault="00BC4FCE" w:rsidP="00BC4FCE">
      <w:pPr>
        <w:pStyle w:val="6"/>
        <w:tabs>
          <w:tab w:val="right" w:pos="9072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0631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ประกาศองค์การบริหารส่วนตำบลด่านช้าง</w:t>
      </w:r>
    </w:p>
    <w:p w:rsidR="00BC4FCE" w:rsidRPr="00906313" w:rsidRDefault="00BC4FCE" w:rsidP="00BC4FCE">
      <w:pPr>
        <w:jc w:val="center"/>
        <w:rPr>
          <w:rFonts w:ascii="TH SarabunIT๙" w:hAnsi="TH SarabunIT๙" w:cs="TH SarabunIT๙"/>
        </w:rPr>
      </w:pPr>
      <w:r w:rsidRPr="00906313">
        <w:rPr>
          <w:rFonts w:ascii="TH SarabunIT๙" w:hAnsi="TH SarabunIT๙" w:cs="TH SarabunIT๙"/>
          <w:cs/>
        </w:rPr>
        <w:t>เรื่อง รายงานการติดตามและปรุเมินผลแผนพัฒนาท้องถิ่น ประจำปีงบประมาณ พ.ศ.2563</w:t>
      </w:r>
    </w:p>
    <w:p w:rsidR="00BC4FCE" w:rsidRDefault="00BC4FCE" w:rsidP="00BC4FCE">
      <w:pPr>
        <w:jc w:val="center"/>
        <w:rPr>
          <w:rFonts w:ascii="TH SarabunIT๙" w:hAnsi="TH SarabunIT๙" w:cs="TH SarabunIT๙"/>
        </w:rPr>
      </w:pPr>
      <w:r w:rsidRPr="00906313">
        <w:rPr>
          <w:rFonts w:ascii="TH SarabunIT๙" w:hAnsi="TH SarabunIT๙" w:cs="TH SarabunIT๙"/>
          <w:cs/>
        </w:rPr>
        <w:t>(ห้วงเดือนตุลาคม 2562 ถึงเดือนกันยายน 2563)</w:t>
      </w:r>
    </w:p>
    <w:p w:rsidR="00BC4FCE" w:rsidRPr="00906313" w:rsidRDefault="00BC4FCE" w:rsidP="00BC4FC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C4FCE" w:rsidRDefault="00BC4FCE" w:rsidP="00BC4FCE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**************************************************************</w:t>
      </w:r>
    </w:p>
    <w:p w:rsidR="00BC4FCE" w:rsidRDefault="00BC4FCE" w:rsidP="00BC4FCE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พ.ศ.2548 แก้ไขเพิ่มเติมถึง (ฉบับที่ 3) พ.ศ.2561 ข้อ 29 คณะกรรมการติดตามและประเมินผลแผนพัฒนาท้องถิ่นมีอำนาจหน้าที่ ดังนี้</w:t>
      </w:r>
    </w:p>
    <w:p w:rsidR="00BC4FCE" w:rsidRDefault="00BC4FCE" w:rsidP="00BC4FCE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กำหนดแนวทาง วิธีการในการติดตามและประเมินผลแผนพัฒนาท้องถิ่น</w:t>
      </w:r>
    </w:p>
    <w:p w:rsidR="00BC4FCE" w:rsidRDefault="00BC4FCE" w:rsidP="00BC4FCE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ดำเนินการติดตามและประเมินผลแผนพัฒนาท้องถิ่น</w:t>
      </w:r>
    </w:p>
    <w:p w:rsidR="00BC4FCE" w:rsidRDefault="00BC4FCE" w:rsidP="00BC4FCE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(3) กำหนดให้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 นั้น</w:t>
      </w:r>
    </w:p>
    <w:p w:rsidR="00BC4FCE" w:rsidRPr="00B820BB" w:rsidRDefault="00BC4FCE" w:rsidP="00BC4F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C4FCE" w:rsidRDefault="00BC4FCE" w:rsidP="00BC4FCE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บัดนี้ องค์การบริหารส่วนตำบลด่านช้าง ได้ดำเนินการติดตามและประเมินผลแผนพัฒนาท้องถิ่น ประจำปีงบประมาณ พ.ศ.2563 (ห้วงเดือนตุลาคม 2562 ถึงเดือนกันยายน 2563) เสร็จเรียบร้อยแล้ว จึงขอประกาศการรายงานติดตามและประเมินผลแผนฯดังกล่าว รายละเอียดปรากฏตามเอกสารที่แนบท้ายประกาศนี้</w:t>
      </w:r>
    </w:p>
    <w:p w:rsidR="00BC4FCE" w:rsidRPr="00B820BB" w:rsidRDefault="00BC4FCE" w:rsidP="00BC4FCE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C4FCE" w:rsidRDefault="00BC4FCE" w:rsidP="00BC4FCE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BC4FCE" w:rsidRPr="00B820BB" w:rsidRDefault="00BC4FCE" w:rsidP="00BC4FCE">
      <w:pPr>
        <w:ind w:firstLine="141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BC4FCE" w:rsidRDefault="00BC4FCE" w:rsidP="00BC4FCE">
      <w:pPr>
        <w:ind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ประกาศ ณ วันที่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เดือน ธันวาคม พ.ศ.2563</w:t>
      </w:r>
    </w:p>
    <w:p w:rsidR="00BC4FCE" w:rsidRDefault="00BC4FCE" w:rsidP="00BC4FCE">
      <w:pPr>
        <w:ind w:firstLine="1418"/>
        <w:jc w:val="thaiDistribute"/>
        <w:rPr>
          <w:rFonts w:ascii="TH SarabunIT๙" w:hAnsi="TH SarabunIT๙" w:cs="TH SarabunIT๙" w:hint="cs"/>
          <w:cs/>
        </w:rPr>
      </w:pPr>
    </w:p>
    <w:p w:rsidR="00BC4FCE" w:rsidRDefault="00BC4FCE" w:rsidP="00BC4FCE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NiramitIT๙" w:hAnsi="TH NiramitIT๙" w:cs="TH NiramitIT๙"/>
          <w:noProof/>
        </w:rPr>
        <w:drawing>
          <wp:inline distT="0" distB="0" distL="0" distR="0" wp14:anchorId="08EDD009" wp14:editId="2652AAFC">
            <wp:extent cx="1419225" cy="600075"/>
            <wp:effectExtent l="0" t="0" r="0" b="9525"/>
            <wp:docPr id="1" name="รูปภาพ 1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CE" w:rsidRDefault="00BC4FCE" w:rsidP="00BC4FCE">
      <w:pPr>
        <w:ind w:left="1800"/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(นายทองแดง  </w:t>
      </w:r>
      <w:proofErr w:type="spellStart"/>
      <w:r>
        <w:rPr>
          <w:rFonts w:ascii="TH SarabunIT๙" w:hAnsi="TH SarabunIT๙" w:cs="TH SarabunIT๙" w:hint="cs"/>
          <w:cs/>
        </w:rPr>
        <w:t>ถาพิลา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BC4FCE" w:rsidRPr="00906313" w:rsidRDefault="00BC4FCE" w:rsidP="00BC4FCE">
      <w:pPr>
        <w:ind w:left="180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นายกองค์การบริหารส่วนตำบลด่านช้าง</w:t>
      </w:r>
    </w:p>
    <w:p w:rsidR="001A7298" w:rsidRDefault="001A7298"/>
    <w:sectPr w:rsidR="001A7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12F"/>
    <w:multiLevelType w:val="hybridMultilevel"/>
    <w:tmpl w:val="C5F82E18"/>
    <w:lvl w:ilvl="0" w:tplc="6EF8C2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CE"/>
    <w:rsid w:val="001A7298"/>
    <w:rsid w:val="00B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koy_style"/>
    <w:qFormat/>
    <w:rsid w:val="00BC4FCE"/>
    <w:pPr>
      <w:spacing w:after="0" w:line="240" w:lineRule="auto"/>
      <w:jc w:val="both"/>
    </w:pPr>
    <w:rPr>
      <w:rFonts w:ascii="TH SarabunPSK" w:eastAsia="Times New Roman" w:hAnsi="TH SarabunPSK" w:cs="TH SarabunPSK"/>
      <w:sz w:val="32"/>
      <w:szCs w:val="32"/>
    </w:rPr>
  </w:style>
  <w:style w:type="paragraph" w:styleId="6">
    <w:name w:val="heading 6"/>
    <w:basedOn w:val="a"/>
    <w:next w:val="a"/>
    <w:link w:val="60"/>
    <w:qFormat/>
    <w:rsid w:val="00BC4FC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BC4FCE"/>
    <w:rPr>
      <w:rFonts w:ascii="TH SarabunPSK" w:eastAsia="Cordia New" w:hAnsi="TH SarabunPSK" w:cs="TH SarabunPSK"/>
      <w:b/>
      <w:bCs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BC4F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4FC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koy_style"/>
    <w:qFormat/>
    <w:rsid w:val="00BC4FCE"/>
    <w:pPr>
      <w:spacing w:after="0" w:line="240" w:lineRule="auto"/>
      <w:jc w:val="both"/>
    </w:pPr>
    <w:rPr>
      <w:rFonts w:ascii="TH SarabunPSK" w:eastAsia="Times New Roman" w:hAnsi="TH SarabunPSK" w:cs="TH SarabunPSK"/>
      <w:sz w:val="32"/>
      <w:szCs w:val="32"/>
    </w:rPr>
  </w:style>
  <w:style w:type="paragraph" w:styleId="6">
    <w:name w:val="heading 6"/>
    <w:basedOn w:val="a"/>
    <w:next w:val="a"/>
    <w:link w:val="60"/>
    <w:qFormat/>
    <w:rsid w:val="00BC4FC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BC4FCE"/>
    <w:rPr>
      <w:rFonts w:ascii="TH SarabunPSK" w:eastAsia="Cordia New" w:hAnsi="TH SarabunPSK" w:cs="TH SarabunPSK"/>
      <w:b/>
      <w:bCs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BC4F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4FC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2021-08-23T08:47:00Z</dcterms:created>
  <dcterms:modified xsi:type="dcterms:W3CDTF">2021-08-23T08:48:00Z</dcterms:modified>
</cp:coreProperties>
</file>