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DB2B80" w:rsidRPr="00DB2B80" w:rsidTr="00DB2B80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6"/>
            </w:tblGrid>
            <w:tr w:rsidR="00DB2B80" w:rsidRPr="00DB2B80" w:rsidTr="00DB2B80">
              <w:trPr>
                <w:trHeight w:val="2242"/>
              </w:trPr>
              <w:tc>
                <w:tcPr>
                  <w:tcW w:w="9388" w:type="dxa"/>
                  <w:hideMark/>
                </w:tcPr>
                <w:tbl>
                  <w:tblPr>
                    <w:tblW w:w="908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  <w:gridCol w:w="268"/>
                    <w:gridCol w:w="268"/>
                    <w:gridCol w:w="268"/>
                  </w:tblGrid>
                  <w:tr w:rsidR="00DB2B80" w:rsidRPr="00DB2B80" w:rsidTr="00DB2B80">
                    <w:trPr>
                      <w:gridAfter w:val="1"/>
                      <w:trHeight w:val="438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vAlign w:val="center"/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TH Sarabun New" w:eastAsia="Times New Roman" w:hAnsi="TH Sarabun New" w:cs="TH Sarabun New" w:hint="cs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           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คำแถลงงบประมาณ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DB2B80" w:rsidRPr="00DB2B80" w:rsidTr="00DB2B80">
                    <w:trPr>
                      <w:trHeight w:val="351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ประกอบงบประมาณรายจ่ายประจำปีงบประมาณ พ.ศ. 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2565</w:t>
                        </w:r>
                      </w:p>
                    </w:tc>
                  </w:tr>
                  <w:tr w:rsidR="00DB2B80" w:rsidRPr="00DB2B80" w:rsidTr="00DB2B80">
                    <w:trPr>
                      <w:trHeight w:val="375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องค์การบริหารส่วนตำบลด่านช้าง</w:t>
                        </w:r>
                      </w:p>
                    </w:tc>
                  </w:tr>
                  <w:tr w:rsidR="00DB2B80" w:rsidRPr="00DB2B80" w:rsidTr="00DB2B80">
                    <w:trPr>
                      <w:trHeight w:val="375"/>
                    </w:trPr>
                    <w:tc>
                      <w:tcPr>
                        <w:tcW w:w="0" w:type="auto"/>
                        <w:gridSpan w:val="4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อำเภอบัวใหญ่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 xml:space="preserve"> 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จังหวัดนครราชสีมา</w:t>
                        </w:r>
                      </w:p>
                    </w:tc>
                  </w:tr>
                  <w:tr w:rsidR="00DB2B80" w:rsidRPr="00DB2B80" w:rsidTr="00DB2B80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DB2B80" w:rsidRPr="00DB2B80" w:rsidTr="00DB2B80">
                    <w:trPr>
                      <w:trHeight w:val="375"/>
                    </w:trPr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1. 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รายรับ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40" w:type="dxa"/>
                          <w:bottom w:w="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DB2B80" w:rsidRPr="00DB2B80" w:rsidRDefault="00DB2B80" w:rsidP="00DB2B8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  <w:tr w:rsidR="00DB2B80" w:rsidRPr="00DB2B80" w:rsidTr="00DB2B80">
              <w:trPr>
                <w:trHeight w:val="47"/>
              </w:trPr>
              <w:tc>
                <w:tcPr>
                  <w:tcW w:w="0" w:type="auto"/>
                  <w:vAlign w:val="center"/>
                  <w:hideMark/>
                </w:tcPr>
                <w:p w:rsidR="00DB2B80" w:rsidRPr="00DB2B80" w:rsidRDefault="00DB2B80" w:rsidP="00DB2B8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4"/>
                    </w:rPr>
                  </w:pPr>
                </w:p>
              </w:tc>
            </w:tr>
            <w:tr w:rsidR="00DB2B80" w:rsidRPr="00DB2B80" w:rsidTr="00DB2B80">
              <w:trPr>
                <w:trHeight w:val="5400"/>
              </w:trPr>
              <w:tc>
                <w:tcPr>
                  <w:tcW w:w="0" w:type="auto"/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2"/>
                    <w:gridCol w:w="3834"/>
                    <w:gridCol w:w="1670"/>
                    <w:gridCol w:w="1670"/>
                    <w:gridCol w:w="1670"/>
                  </w:tblGrid>
                  <w:tr w:rsidR="00DB2B80" w:rsidRPr="00DB2B80">
                    <w:tc>
                      <w:tcPr>
                        <w:tcW w:w="273" w:type="dxa"/>
                        <w:shd w:val="clear" w:color="auto" w:fill="auto"/>
                        <w:vAlign w:val="center"/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3388" w:type="dxa"/>
                        <w:shd w:val="clear" w:color="auto" w:fill="auto"/>
                        <w:vAlign w:val="center"/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909" w:type="dxa"/>
                        <w:shd w:val="clear" w:color="auto" w:fill="auto"/>
                        <w:vAlign w:val="center"/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909" w:type="dxa"/>
                        <w:shd w:val="clear" w:color="auto" w:fill="auto"/>
                        <w:vAlign w:val="center"/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  <w:tc>
                      <w:tcPr>
                        <w:tcW w:w="1909" w:type="dxa"/>
                        <w:shd w:val="clear" w:color="auto" w:fill="auto"/>
                        <w:vAlign w:val="center"/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1"/>
                          </w:rPr>
                        </w:pP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vAlign w:val="center"/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textAlignment w:val="center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รายรับ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รายรับจริง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ปี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 xml:space="preserve"> 2563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ประมาณการ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2564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D3D3D3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center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ประมาณการ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br/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 xml:space="preserve">ปี </w:t>
                        </w: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2565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รายได้จัดเก็บเอง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หมวดภาษีอากร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273,665.93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347,500.00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365,000.00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หมวดค่าธรรมเนียม ค่าปรับ และใบอนุญาต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161,800.07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132,400.00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253,000.00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หมวดรายได้จากทรัพย์สิน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149,075.31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155,000.00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106,000.00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หมวดรายได้เบ็ดเตล็ด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78,185.00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295,000.00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28,000.00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หมวดรายได้จากทุน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5,000.00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6,000.00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รวมรายได้จัดเก็บเอง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662,726.31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934,900.00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758,000.00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รายได้ที่รัฐบาลเก็บแล้วจัดสรรให้องค์กรปกครองส่วนท้องถิ่น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หมวดภาษีจัดสรร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19,602,077.30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22,690,000.00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22,960,000.00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รวมรายได้ที่รัฐบาลเก็บแล้วจัดสรรให้องค์กรปกครองส่วนท้องถิ่น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19,602,077.30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22,690,000.00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22,960,000.00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รายได้ที่รัฐบาลอุดหนุนให้องค์กรปกครองส่วนท้องถิ่น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  <w:cs/>
                          </w:rPr>
                          <w:t>หมวดเงินอุดหนุนทั่วไป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22,216,807.00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22,743,019.00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color w:val="000000"/>
                            <w:sz w:val="32"/>
                            <w:szCs w:val="32"/>
                          </w:rPr>
                          <w:t>24,024,629.00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nil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</w:pPr>
                        <w:r w:rsidRPr="00DB2B80">
                          <w:rPr>
                            <w:rFonts w:ascii="Angsana New" w:eastAsia="Times New Roman" w:hAnsi="Angsana New" w:cs="Angsana New"/>
                            <w:sz w:val="2"/>
                            <w:szCs w:val="2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nil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รวมรายได้ที่รัฐบาลอุดหนุนให้องค์กรปกครองส่วนท้องถิ่น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22,216,807.00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22,743,019.00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24,024,629.00</w:t>
                        </w:r>
                      </w:p>
                    </w:tc>
                  </w:tr>
                  <w:tr w:rsidR="00DB2B80" w:rsidRPr="00DB2B80">
                    <w:trPr>
                      <w:trHeight w:val="360"/>
                    </w:trPr>
                    <w:tc>
                      <w:tcPr>
                        <w:tcW w:w="0" w:type="auto"/>
                        <w:gridSpan w:val="2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  <w:cs/>
                          </w:rPr>
                          <w:t>รวม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42,481,610.61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46,367,919.00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8" w:space="0" w:color="A9A9A9"/>
                          <w:left w:val="single" w:sz="8" w:space="0" w:color="A9A9A9"/>
                          <w:bottom w:val="single" w:sz="8" w:space="0" w:color="A9A9A9"/>
                          <w:right w:val="single" w:sz="8" w:space="0" w:color="A9A9A9"/>
                        </w:tcBorders>
                        <w:shd w:val="clear" w:color="auto" w:fill="auto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  <w:hideMark/>
                      </w:tcPr>
                      <w:p w:rsidR="00DB2B80" w:rsidRPr="00DB2B80" w:rsidRDefault="00DB2B80" w:rsidP="00DB2B80">
                        <w:pPr>
                          <w:spacing w:after="0" w:line="240" w:lineRule="auto"/>
                          <w:jc w:val="right"/>
                          <w:textAlignment w:val="top"/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</w:pPr>
                        <w:r w:rsidRPr="00DB2B80">
                          <w:rPr>
                            <w:rFonts w:ascii="TH Sarabun New" w:eastAsia="Times New Roman" w:hAnsi="TH Sarabun New" w:cs="TH Sarabun New"/>
                            <w:b/>
                            <w:bCs/>
                            <w:color w:val="000000"/>
                            <w:sz w:val="32"/>
                            <w:szCs w:val="32"/>
                          </w:rPr>
                          <w:t>47,742,629.00</w:t>
                        </w:r>
                      </w:p>
                    </w:tc>
                  </w:tr>
                </w:tbl>
                <w:p w:rsidR="00DB2B80" w:rsidRPr="00DB2B80" w:rsidRDefault="00DB2B80" w:rsidP="00DB2B80">
                  <w:pPr>
                    <w:spacing w:after="0" w:line="240" w:lineRule="auto"/>
                    <w:rPr>
                      <w:rFonts w:ascii="Angsana New" w:eastAsia="Times New Roman" w:hAnsi="Angsana New" w:cs="Angsana New"/>
                      <w:sz w:val="28"/>
                    </w:rPr>
                  </w:pPr>
                </w:p>
              </w:tc>
            </w:tr>
          </w:tbl>
          <w:p w:rsidR="00DB2B80" w:rsidRPr="00DB2B80" w:rsidRDefault="00DB2B80" w:rsidP="00DB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F97E15" w:rsidRDefault="00C94B12"/>
    <w:sectPr w:rsidR="00F97E15" w:rsidSect="00B02084">
      <w:headerReference w:type="default" r:id="rId6"/>
      <w:pgSz w:w="11906" w:h="16838"/>
      <w:pgMar w:top="1245" w:right="1440" w:bottom="1440" w:left="1440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B12" w:rsidRDefault="00C94B12" w:rsidP="00B02084">
      <w:pPr>
        <w:spacing w:after="0" w:line="240" w:lineRule="auto"/>
      </w:pPr>
      <w:r>
        <w:separator/>
      </w:r>
    </w:p>
  </w:endnote>
  <w:endnote w:type="continuationSeparator" w:id="0">
    <w:p w:rsidR="00C94B12" w:rsidRDefault="00C94B12" w:rsidP="00B0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B12" w:rsidRDefault="00C94B12" w:rsidP="00B02084">
      <w:pPr>
        <w:spacing w:after="0" w:line="240" w:lineRule="auto"/>
      </w:pPr>
      <w:r>
        <w:separator/>
      </w:r>
    </w:p>
  </w:footnote>
  <w:footnote w:type="continuationSeparator" w:id="0">
    <w:p w:rsidR="00C94B12" w:rsidRDefault="00C94B12" w:rsidP="00B0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68712"/>
      <w:docPartObj>
        <w:docPartGallery w:val="Page Numbers (Top of Page)"/>
        <w:docPartUnique/>
      </w:docPartObj>
    </w:sdtPr>
    <w:sdtEndPr/>
    <w:sdtContent>
      <w:p w:rsidR="00B02084" w:rsidRDefault="00B02084" w:rsidP="00B02084">
        <w:pPr>
          <w:pStyle w:val="a3"/>
          <w:tabs>
            <w:tab w:val="clear" w:pos="9026"/>
          </w:tabs>
          <w:ind w:right="-613"/>
          <w:jc w:val="right"/>
        </w:pPr>
        <w:r>
          <w:rPr>
            <w:rFonts w:hint="cs"/>
            <w:cs/>
          </w:rPr>
          <w:t>-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B02084">
          <w:rPr>
            <w:noProof/>
            <w:lang w:val="th-TH"/>
          </w:rPr>
          <w:t>5</w:t>
        </w:r>
        <w:r>
          <w:fldChar w:fldCharType="end"/>
        </w:r>
        <w:r>
          <w:t>-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80"/>
    <w:rsid w:val="00447366"/>
    <w:rsid w:val="007E5CF5"/>
    <w:rsid w:val="008B3B9D"/>
    <w:rsid w:val="00B02084"/>
    <w:rsid w:val="00C94B12"/>
    <w:rsid w:val="00D87F0A"/>
    <w:rsid w:val="00DB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B52B3-65F6-47F1-B902-597E6B68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B02084"/>
  </w:style>
  <w:style w:type="paragraph" w:styleId="a5">
    <w:name w:val="footer"/>
    <w:basedOn w:val="a"/>
    <w:link w:val="a6"/>
    <w:uiPriority w:val="99"/>
    <w:unhideWhenUsed/>
    <w:rsid w:val="00B020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B020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3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Pongkan</cp:lastModifiedBy>
  <cp:revision>2</cp:revision>
  <cp:lastPrinted>2021-08-30T04:38:00Z</cp:lastPrinted>
  <dcterms:created xsi:type="dcterms:W3CDTF">2022-06-13T04:19:00Z</dcterms:created>
  <dcterms:modified xsi:type="dcterms:W3CDTF">2022-06-13T04:19:00Z</dcterms:modified>
</cp:coreProperties>
</file>